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A" w:rsidRDefault="002B537A" w:rsidP="002B537A">
      <w:pPr>
        <w:pStyle w:val="Standard"/>
        <w:jc w:val="both"/>
        <w:rPr>
          <w:rFonts w:ascii="Comic Sans MS" w:hAnsi="Comic Sans MS"/>
        </w:rPr>
      </w:pPr>
    </w:p>
    <w:p w:rsidR="002B537A" w:rsidRDefault="002B537A" w:rsidP="002B537A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Las preguntas de 2º ESO de repaso serán las siguientes:</w:t>
      </w:r>
    </w:p>
    <w:p w:rsidR="002B537A" w:rsidRDefault="002B537A" w:rsidP="002B537A">
      <w:pPr>
        <w:pStyle w:val="Standard"/>
        <w:jc w:val="both"/>
        <w:rPr>
          <w:rFonts w:ascii="Comic Sans MS" w:hAnsi="Comic Sans MS"/>
        </w:rPr>
      </w:pPr>
    </w:p>
    <w:p w:rsidR="002B537A" w:rsidRDefault="002B537A" w:rsidP="002B537A">
      <w:pPr>
        <w:pStyle w:val="Standard"/>
        <w:jc w:val="both"/>
        <w:rPr>
          <w:rFonts w:ascii="Comic Sans MS" w:hAnsi="Comic Sans MS"/>
        </w:rPr>
      </w:pPr>
    </w:p>
    <w:p w:rsidR="002B537A" w:rsidRDefault="002B537A" w:rsidP="002B537A">
      <w:pPr>
        <w:pStyle w:val="Standard"/>
        <w:jc w:val="both"/>
      </w:pPr>
      <w:r>
        <w:rPr>
          <w:rFonts w:ascii="Comic Sans MS" w:eastAsia="Times New Roman" w:hAnsi="Comic Sans MS" w:cs="Times New Roman"/>
          <w:lang w:eastAsia="es-ES"/>
        </w:rPr>
        <w:t xml:space="preserve"> </w:t>
      </w:r>
      <w:r>
        <w:rPr>
          <w:rFonts w:ascii="Comic Sans MS" w:hAnsi="Comic Sans MS"/>
          <w:b/>
        </w:rPr>
        <w:t>PRIMER TRIMESTRE</w:t>
      </w:r>
    </w:p>
    <w:p w:rsidR="002B537A" w:rsidRDefault="002B537A" w:rsidP="002B537A">
      <w:pPr>
        <w:pStyle w:val="Standard"/>
        <w:jc w:val="both"/>
        <w:rPr>
          <w:rFonts w:ascii="Comic Sans MS" w:hAnsi="Comic Sans MS"/>
          <w:b/>
        </w:rPr>
      </w:pP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Cuatro características del Canto Gregoriano.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Cuatro características del Canto de los Trovadores.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Cuatro instrumentos medievales.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Qué son: acordes, arpegios.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son las cantigas?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música vocal religiosa renacentista.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música vocal profana renacentista.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era un villancico en el Renacimiento? Pon un ejemplo.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Instrumentos del Renacimiento y clasificación.</w:t>
      </w:r>
    </w:p>
    <w:p w:rsidR="002B537A" w:rsidRDefault="002B537A" w:rsidP="002B537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Dibuja en un pentagrama la escala pentatónica de do.</w:t>
      </w:r>
    </w:p>
    <w:p w:rsidR="002B537A" w:rsidRDefault="002B537A" w:rsidP="002B537A">
      <w:pPr>
        <w:pStyle w:val="Prrafodelista"/>
        <w:jc w:val="both"/>
        <w:rPr>
          <w:rFonts w:ascii="Comic Sans MS" w:hAnsi="Comic Sans MS"/>
        </w:rPr>
      </w:pPr>
    </w:p>
    <w:p w:rsidR="002B537A" w:rsidRDefault="002B537A" w:rsidP="002B537A">
      <w:pPr>
        <w:pStyle w:val="Standard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SEGUNDO TRIMESTRE</w:t>
      </w:r>
    </w:p>
    <w:p w:rsidR="002B537A" w:rsidRDefault="002B537A" w:rsidP="002B537A">
      <w:pPr>
        <w:pStyle w:val="Standard"/>
        <w:jc w:val="both"/>
        <w:rPr>
          <w:rFonts w:ascii="Comic Sans MS" w:hAnsi="Comic Sans MS"/>
          <w:b/>
        </w:rPr>
      </w:pPr>
    </w:p>
    <w:p w:rsidR="002B537A" w:rsidRDefault="002B537A" w:rsidP="002B537A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Cuatro características de la Música Barroca.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 .Explica: bajo continuo y clavecín.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 Explica: </w:t>
      </w:r>
      <w:proofErr w:type="spellStart"/>
      <w:r>
        <w:rPr>
          <w:rFonts w:ascii="Comic Sans MS" w:hAnsi="Comic Sans MS"/>
        </w:rPr>
        <w:t>concerto</w:t>
      </w:r>
      <w:proofErr w:type="spellEnd"/>
      <w:r>
        <w:rPr>
          <w:rFonts w:ascii="Comic Sans MS" w:hAnsi="Comic Sans MS"/>
        </w:rPr>
        <w:t xml:space="preserve"> grosso y </w:t>
      </w:r>
      <w:proofErr w:type="spellStart"/>
      <w:r>
        <w:rPr>
          <w:rFonts w:ascii="Comic Sans MS" w:hAnsi="Comic Sans MS"/>
        </w:rPr>
        <w:t>concerto</w:t>
      </w:r>
      <w:proofErr w:type="spellEnd"/>
      <w:r>
        <w:rPr>
          <w:rFonts w:ascii="Comic Sans MS" w:hAnsi="Comic Sans MS"/>
        </w:rPr>
        <w:t xml:space="preserve"> solista.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Diferencias y semejanzas entre ópera y oratorio.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 Escribir una redacción de mínimo 5 frases sobre alguno de estos grandes músicos barrocos: J S Bach, </w:t>
      </w:r>
      <w:proofErr w:type="spellStart"/>
      <w:r>
        <w:rPr>
          <w:rFonts w:ascii="Comic Sans MS" w:hAnsi="Comic Sans MS"/>
        </w:rPr>
        <w:t>Haendel</w:t>
      </w:r>
      <w:proofErr w:type="spellEnd"/>
      <w:r>
        <w:rPr>
          <w:rFonts w:ascii="Comic Sans MS" w:hAnsi="Comic Sans MS"/>
        </w:rPr>
        <w:t xml:space="preserve"> y A Vivaldi.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Explica qué son las alteraciones (sostenido, bemol y becuadro) y para qué se utilizan.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7. Cuatro características de la música Clásica.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 ¿Qué es un Réquiem? Y dos músicos del Clasicismo.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9. Escribe una redacción utilizando los datos biográficos que conozcas de Mozart, Beethoven o J </w:t>
      </w:r>
      <w:proofErr w:type="spellStart"/>
      <w:r>
        <w:rPr>
          <w:rFonts w:ascii="Comic Sans MS" w:hAnsi="Comic Sans MS"/>
        </w:rPr>
        <w:t>Haydn</w:t>
      </w:r>
      <w:proofErr w:type="spellEnd"/>
      <w:r>
        <w:rPr>
          <w:rFonts w:ascii="Comic Sans MS" w:hAnsi="Comic Sans MS"/>
        </w:rPr>
        <w:t>. Mínimo 5 frases.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10. Características de la música Heavy Metal. Dos grupos.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</w:p>
    <w:p w:rsidR="002B537A" w:rsidRPr="002B537A" w:rsidRDefault="002B537A" w:rsidP="002B537A">
      <w:pPr>
        <w:ind w:left="360"/>
        <w:jc w:val="both"/>
        <w:rPr>
          <w:rFonts w:ascii="Comic Sans MS" w:hAnsi="Comic Sans MS"/>
          <w:b/>
          <w:bCs/>
        </w:rPr>
      </w:pPr>
      <w:r w:rsidRPr="002B537A">
        <w:rPr>
          <w:rFonts w:ascii="Comic Sans MS" w:hAnsi="Comic Sans MS"/>
          <w:b/>
          <w:bCs/>
        </w:rPr>
        <w:t>TERCER TRIMESTRE</w:t>
      </w:r>
    </w:p>
    <w:p w:rsidR="002B537A" w:rsidRPr="002B537A" w:rsidRDefault="002B537A" w:rsidP="002B537A">
      <w:pPr>
        <w:ind w:left="360"/>
        <w:jc w:val="both"/>
        <w:rPr>
          <w:rFonts w:ascii="Comic Sans MS" w:hAnsi="Comic Sans MS"/>
          <w:b/>
          <w:bCs/>
        </w:rPr>
      </w:pP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 xml:space="preserve"> Cuatro características de la música Romántica.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¿Cuál fue el instrumento favorito del siglo XIX</w:t>
      </w:r>
      <w:proofErr w:type="gramStart"/>
      <w:r w:rsidRPr="002B537A">
        <w:rPr>
          <w:rFonts w:ascii="Comic Sans MS" w:hAnsi="Comic Sans MS"/>
        </w:rPr>
        <w:t>?.</w:t>
      </w:r>
      <w:proofErr w:type="gramEnd"/>
      <w:r w:rsidRPr="002B537A">
        <w:rPr>
          <w:rFonts w:ascii="Comic Sans MS" w:hAnsi="Comic Sans MS"/>
        </w:rPr>
        <w:t xml:space="preserve"> Tipos de obras para este instrumento y un compositor representativo.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Explica la música programática. Tipos y ejemplos.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Tres compositores de óperas del siglo XIX.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lastRenderedPageBreak/>
        <w:t>Define  lied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Cuatro características de la música impresionista título de una obra y su compositor.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Cuatro características de la música expresionista, título de una obra y su compositor.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¿Qué es la música de vanguardia?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Diferencias entre la Música concreta, electrónica y electroacústica. Es obligatorio escribir el nombre de un compositor y una obra de cada tendencia.</w:t>
      </w:r>
    </w:p>
    <w:p w:rsidR="002B537A" w:rsidRPr="002B537A" w:rsidRDefault="002B537A" w:rsidP="002B537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2B537A">
        <w:rPr>
          <w:rFonts w:ascii="Comic Sans MS" w:hAnsi="Comic Sans MS"/>
        </w:rPr>
        <w:t>Cuatro instrumentos de percusión latina.</w:t>
      </w:r>
    </w:p>
    <w:p w:rsidR="002B537A" w:rsidRDefault="002B537A" w:rsidP="002B537A">
      <w:pPr>
        <w:pStyle w:val="Standard"/>
        <w:ind w:left="360"/>
        <w:jc w:val="both"/>
        <w:rPr>
          <w:rFonts w:ascii="Comic Sans MS" w:hAnsi="Comic Sans MS"/>
        </w:rPr>
      </w:pPr>
      <w:bookmarkStart w:id="0" w:name="_GoBack"/>
      <w:bookmarkEnd w:id="0"/>
    </w:p>
    <w:p w:rsidR="002B537A" w:rsidRDefault="002B537A" w:rsidP="002B537A"/>
    <w:sectPr w:rsidR="002B5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61E"/>
    <w:multiLevelType w:val="multilevel"/>
    <w:tmpl w:val="1B82AB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AC730F"/>
    <w:multiLevelType w:val="multilevel"/>
    <w:tmpl w:val="A886B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22533E"/>
    <w:multiLevelType w:val="multilevel"/>
    <w:tmpl w:val="80AA71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BE30863"/>
    <w:multiLevelType w:val="multilevel"/>
    <w:tmpl w:val="DAAEE9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AC22A6"/>
    <w:multiLevelType w:val="multilevel"/>
    <w:tmpl w:val="F6D4B2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2F26CD"/>
    <w:multiLevelType w:val="multilevel"/>
    <w:tmpl w:val="7A3AA7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EF6691B"/>
    <w:multiLevelType w:val="multilevel"/>
    <w:tmpl w:val="076035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A"/>
    <w:rsid w:val="002B537A"/>
    <w:rsid w:val="00B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B5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2B53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B5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2B53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2018-10-17T06:14:00Z</dcterms:created>
  <dcterms:modified xsi:type="dcterms:W3CDTF">2018-10-17T06:16:00Z</dcterms:modified>
</cp:coreProperties>
</file>